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5017" w:rsidRPr="00C90F8A" w:rsidRDefault="00E15017" w:rsidP="00E15017">
      <w:pPr>
        <w:spacing w:after="0" w:line="240" w:lineRule="auto"/>
        <w:jc w:val="center"/>
        <w:rPr>
          <w:rFonts w:ascii="Arial" w:eastAsia="Times New Roman" w:hAnsi="Arial" w:cs="Arial"/>
          <w:b/>
          <w:sz w:val="24"/>
          <w:szCs w:val="24"/>
          <w:lang w:eastAsia="sv-SE"/>
        </w:rPr>
      </w:pPr>
      <w:r w:rsidRPr="00C90F8A">
        <w:rPr>
          <w:rFonts w:ascii="Arial" w:eastAsia="Times New Roman" w:hAnsi="Arial" w:cs="Arial"/>
          <w:b/>
          <w:color w:val="4791FF"/>
          <w:sz w:val="24"/>
          <w:szCs w:val="24"/>
          <w:lang w:eastAsia="sv-SE"/>
        </w:rPr>
        <w:t>Das SEMPRE Thermometer</w:t>
      </w:r>
    </w:p>
    <w:p w:rsidR="00E15017" w:rsidRPr="00E15017" w:rsidRDefault="00E15017" w:rsidP="00E15017">
      <w:pPr>
        <w:spacing w:after="0" w:line="252" w:lineRule="auto"/>
        <w:rPr>
          <w:rFonts w:ascii="Arial" w:eastAsia="Times New Roman" w:hAnsi="Arial" w:cs="Arial"/>
          <w:color w:val="212121"/>
          <w:sz w:val="20"/>
          <w:szCs w:val="20"/>
          <w:lang w:eastAsia="sv-SE"/>
        </w:rPr>
      </w:pPr>
    </w:p>
    <w:p w:rsidR="00E15017" w:rsidRPr="00E15017" w:rsidRDefault="00E15017" w:rsidP="00E15017">
      <w:pPr>
        <w:spacing w:after="0" w:line="252" w:lineRule="auto"/>
        <w:rPr>
          <w:rFonts w:ascii="Arial" w:eastAsia="Times New Roman" w:hAnsi="Arial" w:cs="Arial"/>
          <w:color w:val="212121"/>
          <w:sz w:val="20"/>
          <w:szCs w:val="20"/>
          <w:lang w:eastAsia="sv-SE"/>
        </w:rPr>
      </w:pPr>
      <w:r w:rsidRPr="00E15017">
        <w:rPr>
          <w:rFonts w:ascii="Arial" w:eastAsia="Times New Roman" w:hAnsi="Arial" w:cs="Arial"/>
          <w:color w:val="212121"/>
          <w:sz w:val="20"/>
          <w:szCs w:val="20"/>
          <w:lang w:eastAsia="sv-SE"/>
        </w:rPr>
        <w:t xml:space="preserve">Bei dieser werteorientierten Übung können die Teilnehmenden zu einer Aussage oder These Stellung beziehen, indem sie sich entlang einer imaginären Linie auf dem Boden aufstellen. </w:t>
      </w:r>
    </w:p>
    <w:p w:rsidR="00E15017" w:rsidRPr="00E15017" w:rsidRDefault="00E15017" w:rsidP="00E15017">
      <w:pPr>
        <w:spacing w:after="0" w:line="252" w:lineRule="auto"/>
        <w:rPr>
          <w:rFonts w:ascii="Arial" w:eastAsia="Times New Roman" w:hAnsi="Arial" w:cs="Arial"/>
          <w:color w:val="212121"/>
          <w:sz w:val="20"/>
          <w:szCs w:val="20"/>
          <w:lang w:eastAsia="sv-SE"/>
        </w:rPr>
      </w:pPr>
    </w:p>
    <w:p w:rsidR="00E15017" w:rsidRDefault="00E15017" w:rsidP="00E15017">
      <w:pPr>
        <w:spacing w:after="0" w:line="240" w:lineRule="auto"/>
        <w:rPr>
          <w:rFonts w:ascii="Arial" w:eastAsia="Times New Roman" w:hAnsi="Arial" w:cs="Arial"/>
          <w:b/>
          <w:color w:val="4791FF"/>
          <w:sz w:val="20"/>
          <w:szCs w:val="20"/>
          <w:lang w:eastAsia="sv-SE"/>
        </w:rPr>
      </w:pPr>
      <w:r w:rsidRPr="00E15017">
        <w:rPr>
          <w:rFonts w:ascii="Arial" w:eastAsiaTheme="majorEastAsia" w:hAnsi="Arial" w:cs="Arial"/>
          <w:b/>
          <w:bCs/>
          <w:noProof/>
          <w:color w:val="365F91" w:themeColor="accent1" w:themeShade="BF"/>
          <w:sz w:val="20"/>
          <w:szCs w:val="20"/>
          <w:lang w:eastAsia="de-DE"/>
        </w:rPr>
        <mc:AlternateContent>
          <mc:Choice Requires="wps">
            <w:drawing>
              <wp:anchor distT="0" distB="0" distL="0" distR="0" simplePos="0" relativeHeight="251659264" behindDoc="0" locked="0" layoutInCell="1" allowOverlap="1" wp14:anchorId="201BA558" wp14:editId="5FA2D185">
                <wp:simplePos x="0" y="0"/>
                <wp:positionH relativeFrom="column">
                  <wp:posOffset>83820</wp:posOffset>
                </wp:positionH>
                <wp:positionV relativeFrom="paragraph">
                  <wp:posOffset>261249</wp:posOffset>
                </wp:positionV>
                <wp:extent cx="5392420" cy="865505"/>
                <wp:effectExtent l="0" t="0" r="17780" b="26670"/>
                <wp:wrapNone/>
                <wp:docPr id="23" name="Rahmen49"/>
                <wp:cNvGraphicFramePr/>
                <a:graphic xmlns:a="http://schemas.openxmlformats.org/drawingml/2006/main">
                  <a:graphicData uri="http://schemas.microsoft.com/office/word/2010/wordprocessingShape">
                    <wps:wsp>
                      <wps:cNvSpPr/>
                      <wps:spPr>
                        <a:xfrm>
                          <a:off x="0" y="0"/>
                          <a:ext cx="5392420" cy="865505"/>
                        </a:xfrm>
                        <a:prstGeom prst="rect">
                          <a:avLst/>
                        </a:prstGeom>
                        <a:noFill/>
                        <a:ln>
                          <a:solidFill>
                            <a:schemeClr val="accent1"/>
                          </a:solidFill>
                        </a:ln>
                      </wps:spPr>
                      <wps:style>
                        <a:lnRef idx="0">
                          <a:scrgbClr r="0" g="0" b="0"/>
                        </a:lnRef>
                        <a:fillRef idx="0">
                          <a:scrgbClr r="0" g="0" b="0"/>
                        </a:fillRef>
                        <a:effectRef idx="0">
                          <a:scrgbClr r="0" g="0" b="0"/>
                        </a:effectRef>
                        <a:fontRef idx="minor"/>
                      </wps:style>
                      <wps:txbx>
                        <w:txbxContent>
                          <w:p w:rsidR="00E15017" w:rsidRPr="00E15017" w:rsidRDefault="00E15017" w:rsidP="00E15017">
                            <w:pPr>
                              <w:tabs>
                                <w:tab w:val="left" w:pos="2127"/>
                              </w:tabs>
                              <w:spacing w:after="0" w:line="240" w:lineRule="auto"/>
                              <w:rPr>
                                <w:rFonts w:ascii="Arial" w:hAnsi="Arial" w:cs="Arial"/>
                                <w:sz w:val="20"/>
                                <w:szCs w:val="20"/>
                              </w:rPr>
                            </w:pPr>
                            <w:r w:rsidRPr="00E15017">
                              <w:rPr>
                                <w:rFonts w:ascii="Arial" w:hAnsi="Arial" w:cs="Arial"/>
                                <w:sz w:val="20"/>
                                <w:szCs w:val="20"/>
                              </w:rPr>
                              <w:t xml:space="preserve">Zeitrahmen: </w:t>
                            </w:r>
                            <w:r w:rsidRPr="00E15017">
                              <w:rPr>
                                <w:rFonts w:ascii="Arial" w:hAnsi="Arial" w:cs="Arial"/>
                                <w:sz w:val="20"/>
                                <w:szCs w:val="20"/>
                              </w:rPr>
                              <w:tab/>
                              <w:t>10-20 Minuten</w:t>
                            </w:r>
                          </w:p>
                          <w:p w:rsidR="00E15017" w:rsidRPr="00E15017" w:rsidRDefault="00E15017" w:rsidP="00E15017">
                            <w:pPr>
                              <w:tabs>
                                <w:tab w:val="left" w:pos="2127"/>
                              </w:tabs>
                              <w:spacing w:after="0" w:line="240" w:lineRule="auto"/>
                              <w:rPr>
                                <w:rFonts w:ascii="Arial" w:hAnsi="Arial" w:cs="Arial"/>
                                <w:sz w:val="20"/>
                                <w:szCs w:val="20"/>
                              </w:rPr>
                            </w:pPr>
                            <w:r w:rsidRPr="00E15017">
                              <w:rPr>
                                <w:rFonts w:ascii="Arial" w:hAnsi="Arial" w:cs="Arial"/>
                                <w:sz w:val="20"/>
                                <w:szCs w:val="20"/>
                              </w:rPr>
                              <w:t xml:space="preserve">Teilnehmende: </w:t>
                            </w:r>
                            <w:r w:rsidRPr="00E15017">
                              <w:rPr>
                                <w:rFonts w:ascii="Arial" w:hAnsi="Arial" w:cs="Arial"/>
                                <w:sz w:val="20"/>
                                <w:szCs w:val="20"/>
                              </w:rPr>
                              <w:tab/>
                              <w:t>Teilnehmende des Workshops zur Einbeziehung des Teams</w:t>
                            </w:r>
                          </w:p>
                          <w:p w:rsidR="00E15017" w:rsidRPr="00E15017" w:rsidRDefault="00E15017" w:rsidP="00E15017">
                            <w:pPr>
                              <w:tabs>
                                <w:tab w:val="left" w:pos="2127"/>
                              </w:tabs>
                              <w:spacing w:after="0" w:line="240" w:lineRule="auto"/>
                              <w:rPr>
                                <w:rFonts w:ascii="Arial" w:hAnsi="Arial" w:cs="Arial"/>
                                <w:sz w:val="20"/>
                                <w:szCs w:val="20"/>
                              </w:rPr>
                            </w:pPr>
                            <w:r w:rsidRPr="00E15017">
                              <w:rPr>
                                <w:rFonts w:ascii="Arial" w:hAnsi="Arial" w:cs="Arial"/>
                                <w:sz w:val="20"/>
                                <w:szCs w:val="20"/>
                              </w:rPr>
                              <w:t xml:space="preserve">Durchgeführt von: </w:t>
                            </w:r>
                            <w:r w:rsidRPr="00E15017">
                              <w:rPr>
                                <w:rFonts w:ascii="Arial" w:hAnsi="Arial" w:cs="Arial"/>
                                <w:sz w:val="20"/>
                                <w:szCs w:val="20"/>
                              </w:rPr>
                              <w:tab/>
                              <w:t>Führungskraft oder Moderator/in</w:t>
                            </w:r>
                          </w:p>
                          <w:p w:rsidR="00E15017" w:rsidRPr="00E15017" w:rsidRDefault="00E15017" w:rsidP="00E15017">
                            <w:pPr>
                              <w:tabs>
                                <w:tab w:val="left" w:pos="2127"/>
                              </w:tabs>
                              <w:spacing w:after="0" w:line="240" w:lineRule="auto"/>
                              <w:rPr>
                                <w:rFonts w:ascii="Arial" w:hAnsi="Arial" w:cs="Arial"/>
                                <w:sz w:val="20"/>
                                <w:szCs w:val="20"/>
                              </w:rPr>
                            </w:pPr>
                            <w:r w:rsidRPr="00E15017">
                              <w:rPr>
                                <w:rFonts w:ascii="Arial" w:hAnsi="Arial" w:cs="Arial"/>
                                <w:sz w:val="20"/>
                                <w:szCs w:val="20"/>
                              </w:rPr>
                              <w:t xml:space="preserve">Material und Setting: </w:t>
                            </w:r>
                            <w:r w:rsidRPr="00E15017">
                              <w:rPr>
                                <w:rFonts w:ascii="Arial" w:hAnsi="Arial" w:cs="Arial"/>
                                <w:sz w:val="20"/>
                                <w:szCs w:val="20"/>
                              </w:rPr>
                              <w:tab/>
                              <w:t>Freifläche oder größerer Raum</w:t>
                            </w:r>
                          </w:p>
                        </w:txbxContent>
                      </wps:txbx>
                      <wps:bodyPr>
                        <a:spAutoFit/>
                      </wps:bodyPr>
                    </wps:wsp>
                  </a:graphicData>
                </a:graphic>
              </wp:anchor>
            </w:drawing>
          </mc:Choice>
          <mc:Fallback>
            <w:pict>
              <v:rect id="Rahmen49" o:spid="_x0000_s1026" style="position:absolute;margin-left:6.6pt;margin-top:20.55pt;width:424.6pt;height:68.1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" filled="f" strokecolor="#4f81bd [3204]">
                <v:textbox style="mso-fit-shape-to-text:t">
                  <w:txbxContent>
                    <w:p w:rsidR="00E15017" w:rsidRPr="00E15017" w:rsidRDefault="00E15017" w:rsidP="00E15017">
                      <w:pPr>
                        <w:tabs>
                          <w:tab w:val="left" w:pos="2127"/>
                        </w:tabs>
                        <w:spacing w:after="0" w:line="240" w:lineRule="auto"/>
                        <w:rPr>
                          <w:rFonts w:ascii="Arial" w:hAnsi="Arial" w:cs="Arial"/>
                          <w:sz w:val="20"/>
                          <w:szCs w:val="20"/>
                        </w:rPr>
                      </w:pPr>
                      <w:r w:rsidRPr="00E15017">
                        <w:rPr>
                          <w:rFonts w:ascii="Arial" w:hAnsi="Arial" w:cs="Arial"/>
                          <w:sz w:val="20"/>
                          <w:szCs w:val="20"/>
                        </w:rPr>
                        <w:t xml:space="preserve">Zeitrahmen: </w:t>
                      </w:r>
                      <w:r w:rsidRPr="00E15017">
                        <w:rPr>
                          <w:rFonts w:ascii="Arial" w:hAnsi="Arial" w:cs="Arial"/>
                          <w:sz w:val="20"/>
                          <w:szCs w:val="20"/>
                        </w:rPr>
                        <w:tab/>
                        <w:t>10-20 Minuten</w:t>
                      </w:r>
                    </w:p>
                    <w:p w:rsidR="00E15017" w:rsidRPr="00E15017" w:rsidRDefault="00E15017" w:rsidP="00E15017">
                      <w:pPr>
                        <w:tabs>
                          <w:tab w:val="left" w:pos="2127"/>
                        </w:tabs>
                        <w:spacing w:after="0" w:line="240" w:lineRule="auto"/>
                        <w:rPr>
                          <w:rFonts w:ascii="Arial" w:hAnsi="Arial" w:cs="Arial"/>
                          <w:sz w:val="20"/>
                          <w:szCs w:val="20"/>
                        </w:rPr>
                      </w:pPr>
                      <w:r w:rsidRPr="00E15017">
                        <w:rPr>
                          <w:rFonts w:ascii="Arial" w:hAnsi="Arial" w:cs="Arial"/>
                          <w:sz w:val="20"/>
                          <w:szCs w:val="20"/>
                        </w:rPr>
                        <w:t xml:space="preserve">Teilnehmende: </w:t>
                      </w:r>
                      <w:r w:rsidRPr="00E15017">
                        <w:rPr>
                          <w:rFonts w:ascii="Arial" w:hAnsi="Arial" w:cs="Arial"/>
                          <w:sz w:val="20"/>
                          <w:szCs w:val="20"/>
                        </w:rPr>
                        <w:tab/>
                        <w:t>Teilnehmende des Workshops zur Einbeziehung des Teams</w:t>
                      </w:r>
                    </w:p>
                    <w:p w:rsidR="00E15017" w:rsidRPr="00E15017" w:rsidRDefault="00E15017" w:rsidP="00E15017">
                      <w:pPr>
                        <w:tabs>
                          <w:tab w:val="left" w:pos="2127"/>
                        </w:tabs>
                        <w:spacing w:after="0" w:line="240" w:lineRule="auto"/>
                        <w:rPr>
                          <w:rFonts w:ascii="Arial" w:hAnsi="Arial" w:cs="Arial"/>
                          <w:sz w:val="20"/>
                          <w:szCs w:val="20"/>
                        </w:rPr>
                      </w:pPr>
                      <w:r w:rsidRPr="00E15017">
                        <w:rPr>
                          <w:rFonts w:ascii="Arial" w:hAnsi="Arial" w:cs="Arial"/>
                          <w:sz w:val="20"/>
                          <w:szCs w:val="20"/>
                        </w:rPr>
                        <w:t xml:space="preserve">Durchgeführt von: </w:t>
                      </w:r>
                      <w:r w:rsidRPr="00E15017">
                        <w:rPr>
                          <w:rFonts w:ascii="Arial" w:hAnsi="Arial" w:cs="Arial"/>
                          <w:sz w:val="20"/>
                          <w:szCs w:val="20"/>
                        </w:rPr>
                        <w:tab/>
                        <w:t>Führungskraft oder Moderator/in</w:t>
                      </w:r>
                    </w:p>
                    <w:p w:rsidR="00E15017" w:rsidRPr="00E15017" w:rsidRDefault="00E15017" w:rsidP="00E15017">
                      <w:pPr>
                        <w:tabs>
                          <w:tab w:val="left" w:pos="2127"/>
                        </w:tabs>
                        <w:spacing w:after="0" w:line="240" w:lineRule="auto"/>
                        <w:rPr>
                          <w:rFonts w:ascii="Arial" w:hAnsi="Arial" w:cs="Arial"/>
                          <w:sz w:val="20"/>
                          <w:szCs w:val="20"/>
                        </w:rPr>
                      </w:pPr>
                      <w:r w:rsidRPr="00E15017">
                        <w:rPr>
                          <w:rFonts w:ascii="Arial" w:hAnsi="Arial" w:cs="Arial"/>
                          <w:sz w:val="20"/>
                          <w:szCs w:val="20"/>
                        </w:rPr>
                        <w:t xml:space="preserve">Material und Setting: </w:t>
                      </w:r>
                      <w:r w:rsidRPr="00E15017">
                        <w:rPr>
                          <w:rFonts w:ascii="Arial" w:hAnsi="Arial" w:cs="Arial"/>
                          <w:sz w:val="20"/>
                          <w:szCs w:val="20"/>
                        </w:rPr>
                        <w:tab/>
                        <w:t>Freifläche oder größerer Raum</w:t>
                      </w:r>
                    </w:p>
                  </w:txbxContent>
                </v:textbox>
              </v:rect>
            </w:pict>
          </mc:Fallback>
        </mc:AlternateContent>
      </w:r>
      <w:r w:rsidRPr="00E15017">
        <w:rPr>
          <w:rFonts w:ascii="Arial" w:eastAsia="Times New Roman" w:hAnsi="Arial" w:cs="Arial"/>
          <w:b/>
          <w:color w:val="4791FF"/>
          <w:sz w:val="20"/>
          <w:szCs w:val="20"/>
          <w:lang w:eastAsia="sv-SE"/>
        </w:rPr>
        <w:t xml:space="preserve">Information </w:t>
      </w:r>
    </w:p>
    <w:p w:rsidR="00E15017" w:rsidRPr="00E15017" w:rsidRDefault="00E15017" w:rsidP="00E15017">
      <w:pPr>
        <w:spacing w:after="0" w:line="240" w:lineRule="auto"/>
        <w:rPr>
          <w:rFonts w:ascii="Arial" w:eastAsia="Times New Roman" w:hAnsi="Arial" w:cs="Arial"/>
          <w:b/>
          <w:color w:val="4791FF"/>
          <w:sz w:val="20"/>
          <w:szCs w:val="20"/>
          <w:lang w:eastAsia="sv-SE"/>
        </w:rPr>
      </w:pPr>
    </w:p>
    <w:p w:rsidR="00E15017" w:rsidRPr="00E15017" w:rsidRDefault="00E15017" w:rsidP="00E15017">
      <w:pPr>
        <w:spacing w:after="0" w:line="240" w:lineRule="auto"/>
        <w:rPr>
          <w:rFonts w:ascii="Arial" w:eastAsia="Times New Roman" w:hAnsi="Arial" w:cs="Arial"/>
          <w:sz w:val="20"/>
          <w:szCs w:val="20"/>
          <w:lang w:eastAsia="sv-SE"/>
        </w:rPr>
      </w:pPr>
    </w:p>
    <w:p w:rsidR="00E15017" w:rsidRPr="00E15017" w:rsidRDefault="00E15017" w:rsidP="00E15017">
      <w:pPr>
        <w:spacing w:after="0" w:line="240" w:lineRule="auto"/>
        <w:rPr>
          <w:rFonts w:ascii="Arial" w:eastAsia="Times New Roman" w:hAnsi="Arial" w:cs="Arial"/>
          <w:sz w:val="20"/>
          <w:szCs w:val="20"/>
          <w:lang w:eastAsia="sv-SE"/>
        </w:rPr>
      </w:pPr>
    </w:p>
    <w:p w:rsidR="00E15017" w:rsidRPr="00E15017" w:rsidRDefault="00E15017" w:rsidP="00E15017">
      <w:pPr>
        <w:spacing w:after="0" w:line="240" w:lineRule="auto"/>
        <w:rPr>
          <w:rFonts w:ascii="Arial" w:eastAsia="Times New Roman" w:hAnsi="Arial" w:cs="Arial"/>
          <w:sz w:val="20"/>
          <w:szCs w:val="20"/>
          <w:lang w:eastAsia="sv-SE"/>
        </w:rPr>
      </w:pPr>
    </w:p>
    <w:p w:rsidR="00E15017" w:rsidRPr="00E15017" w:rsidRDefault="00E15017" w:rsidP="00E15017">
      <w:pPr>
        <w:spacing w:after="0" w:line="240" w:lineRule="auto"/>
        <w:rPr>
          <w:rFonts w:ascii="Arial" w:eastAsia="Times New Roman" w:hAnsi="Arial" w:cs="Arial"/>
          <w:sz w:val="20"/>
          <w:szCs w:val="20"/>
          <w:lang w:eastAsia="sv-SE"/>
        </w:rPr>
      </w:pPr>
    </w:p>
    <w:p w:rsidR="00E15017" w:rsidRPr="00E15017" w:rsidRDefault="00E15017" w:rsidP="00E15017">
      <w:pPr>
        <w:spacing w:after="0" w:line="240" w:lineRule="auto"/>
        <w:rPr>
          <w:rFonts w:ascii="Arial" w:eastAsia="Times New Roman" w:hAnsi="Arial" w:cs="Arial"/>
          <w:sz w:val="20"/>
          <w:szCs w:val="20"/>
          <w:lang w:eastAsia="sv-SE"/>
        </w:rPr>
      </w:pPr>
    </w:p>
    <w:p w:rsidR="00E15017" w:rsidRPr="00E15017" w:rsidRDefault="00E15017" w:rsidP="00E15017">
      <w:pPr>
        <w:spacing w:after="0" w:line="240" w:lineRule="auto"/>
        <w:rPr>
          <w:rFonts w:ascii="Arial" w:eastAsia="Times New Roman" w:hAnsi="Arial" w:cs="Arial"/>
          <w:sz w:val="20"/>
          <w:szCs w:val="20"/>
          <w:lang w:eastAsia="sv-SE"/>
        </w:rPr>
      </w:pPr>
    </w:p>
    <w:p w:rsidR="00E15017" w:rsidRPr="00E15017" w:rsidRDefault="00E15017" w:rsidP="00E15017">
      <w:pPr>
        <w:spacing w:after="0" w:line="240" w:lineRule="auto"/>
        <w:rPr>
          <w:rFonts w:ascii="Arial" w:hAnsi="Arial" w:cs="Arial"/>
          <w:bCs/>
          <w:sz w:val="20"/>
          <w:szCs w:val="20"/>
        </w:rPr>
      </w:pPr>
      <w:r w:rsidRPr="00E15017">
        <w:rPr>
          <w:rFonts w:ascii="Arial" w:eastAsia="Times New Roman" w:hAnsi="Arial" w:cs="Arial"/>
          <w:b/>
          <w:color w:val="4791FF"/>
          <w:sz w:val="20"/>
          <w:szCs w:val="20"/>
          <w:lang w:eastAsia="sv-SE"/>
        </w:rPr>
        <w:t>Hinweise für die Führungskraft oder den/die Moderatorin</w:t>
      </w:r>
    </w:p>
    <w:p w:rsidR="00E15017" w:rsidRPr="00E15017" w:rsidRDefault="00E15017" w:rsidP="00E15017">
      <w:pPr>
        <w:spacing w:before="60" w:after="0" w:line="252" w:lineRule="auto"/>
        <w:jc w:val="both"/>
        <w:rPr>
          <w:rFonts w:ascii="Arial" w:eastAsia="Times New Roman" w:hAnsi="Arial" w:cs="Arial"/>
          <w:color w:val="212121"/>
          <w:sz w:val="20"/>
          <w:szCs w:val="20"/>
          <w:lang w:eastAsia="sv-SE"/>
        </w:rPr>
      </w:pPr>
      <w:r w:rsidRPr="00E15017">
        <w:rPr>
          <w:rFonts w:ascii="Arial" w:eastAsia="Times New Roman" w:hAnsi="Arial" w:cs="Arial"/>
          <w:color w:val="212121"/>
          <w:sz w:val="20"/>
          <w:szCs w:val="20"/>
          <w:lang w:eastAsia="sv-SE"/>
        </w:rPr>
        <w:t>Sie als Führungskraft oder Moderator/in lesen eine Aussage oder These vor. Die Teilnehmenden stellen sich an dem Punkt entlang der imaginären Linie auf, der dem Grad ihrer Zustimmung oder Ablehnung der Aussage/These entspricht. Die beiden Enden der Linie stehen wie bei einem Thermometer für die gegensätzlichen Extreme. Wer „absolut dafür“ ist, steht also an einem Ende und wer „absolut dagegen“ ist, am anderen. Die Positionen dazwischen stehen für eine entsprechende Abstufung.</w:t>
      </w:r>
    </w:p>
    <w:p w:rsidR="00E15017" w:rsidRPr="00E15017" w:rsidRDefault="00E15017" w:rsidP="00E15017">
      <w:pPr>
        <w:spacing w:before="60" w:after="0" w:line="252" w:lineRule="auto"/>
        <w:jc w:val="both"/>
        <w:rPr>
          <w:rFonts w:ascii="Arial" w:eastAsia="Times New Roman" w:hAnsi="Arial" w:cs="Arial"/>
          <w:color w:val="212121"/>
          <w:sz w:val="20"/>
          <w:szCs w:val="20"/>
          <w:lang w:eastAsia="sv-SE"/>
        </w:rPr>
      </w:pPr>
      <w:r w:rsidRPr="00E15017">
        <w:rPr>
          <w:rFonts w:ascii="Arial" w:eastAsia="Times New Roman" w:hAnsi="Arial" w:cs="Arial"/>
          <w:color w:val="212121"/>
          <w:sz w:val="20"/>
          <w:szCs w:val="20"/>
          <w:lang w:eastAsia="sv-SE"/>
        </w:rPr>
        <w:t>Instruieren Sie die Teilnehmenden. Das Thermometer soll die einzelnen Meinungen zu diesem Zeitpunkt widerspiegeln. Es ist also nur eine Momentaufnahme, für die es kein „richtig“ oder „falsch“ gibt. Die Positionen sind veränderbar.</w:t>
      </w:r>
    </w:p>
    <w:p w:rsidR="00E15017" w:rsidRPr="00E15017" w:rsidRDefault="00E15017" w:rsidP="00E15017">
      <w:pPr>
        <w:spacing w:before="60" w:after="0" w:line="252" w:lineRule="auto"/>
        <w:jc w:val="both"/>
        <w:rPr>
          <w:rFonts w:ascii="Arial" w:eastAsia="Times New Roman" w:hAnsi="Arial" w:cs="Arial"/>
          <w:color w:val="212121"/>
          <w:sz w:val="20"/>
          <w:szCs w:val="20"/>
          <w:lang w:eastAsia="sv-SE"/>
        </w:rPr>
      </w:pPr>
      <w:r w:rsidRPr="00E15017">
        <w:rPr>
          <w:rFonts w:ascii="Arial" w:eastAsia="Times New Roman" w:hAnsi="Arial" w:cs="Arial"/>
          <w:color w:val="212121"/>
          <w:sz w:val="20"/>
          <w:szCs w:val="20"/>
          <w:lang w:eastAsia="sv-SE"/>
        </w:rPr>
        <w:t xml:space="preserve">Lesen Sie eine Aussage vor und lassen Sie </w:t>
      </w:r>
      <w:proofErr w:type="gramStart"/>
      <w:r w:rsidRPr="00E15017">
        <w:rPr>
          <w:rFonts w:ascii="Arial" w:eastAsia="Times New Roman" w:hAnsi="Arial" w:cs="Arial"/>
          <w:color w:val="212121"/>
          <w:sz w:val="20"/>
          <w:szCs w:val="20"/>
          <w:lang w:eastAsia="sv-SE"/>
        </w:rPr>
        <w:t>den Teilnehmenden</w:t>
      </w:r>
      <w:proofErr w:type="gramEnd"/>
      <w:r w:rsidRPr="00E15017">
        <w:rPr>
          <w:rFonts w:ascii="Arial" w:eastAsia="Times New Roman" w:hAnsi="Arial" w:cs="Arial"/>
          <w:color w:val="212121"/>
          <w:sz w:val="20"/>
          <w:szCs w:val="20"/>
          <w:lang w:eastAsia="sv-SE"/>
        </w:rPr>
        <w:t xml:space="preserve"> Zeit, sich entlang der Linie aufzustellen. Anschließend wendet sich jede/r der Person zu, die am nächsten steht; beide sprechen dann darüber, warum sie diese Position gewählt haben. Nach einigen Minuten können Sie die Diskussion öffnen und Teilnehmenden, die dies möchten, Gelegenheit geben, ihren Standpunkt zu erläutern.</w:t>
      </w:r>
    </w:p>
    <w:p w:rsidR="00E15017" w:rsidRPr="00E15017" w:rsidRDefault="00E15017" w:rsidP="00E15017">
      <w:pPr>
        <w:spacing w:before="60" w:after="0" w:line="252" w:lineRule="auto"/>
        <w:jc w:val="both"/>
        <w:rPr>
          <w:rFonts w:ascii="Arial" w:eastAsia="Times New Roman" w:hAnsi="Arial" w:cs="Arial"/>
          <w:color w:val="212121"/>
          <w:sz w:val="20"/>
          <w:szCs w:val="20"/>
          <w:lang w:eastAsia="sv-SE"/>
        </w:rPr>
      </w:pPr>
      <w:r w:rsidRPr="00E15017">
        <w:rPr>
          <w:rFonts w:ascii="Arial" w:eastAsia="Times New Roman" w:hAnsi="Arial" w:cs="Arial"/>
          <w:color w:val="212121"/>
          <w:sz w:val="20"/>
          <w:szCs w:val="20"/>
          <w:lang w:eastAsia="sv-SE"/>
        </w:rPr>
        <w:t>Es ist in Ordnung, während des Prozesses die eigene Meinung zu ändern.</w:t>
      </w:r>
    </w:p>
    <w:p w:rsidR="00E15017" w:rsidRPr="00E15017" w:rsidRDefault="00E15017" w:rsidP="00E15017">
      <w:pPr>
        <w:spacing w:after="0"/>
        <w:rPr>
          <w:rFonts w:ascii="Arial" w:eastAsia="Times New Roman" w:hAnsi="Arial" w:cs="Arial"/>
          <w:color w:val="212121"/>
          <w:sz w:val="20"/>
          <w:szCs w:val="20"/>
          <w:lang w:eastAsia="sv-SE"/>
        </w:rPr>
      </w:pPr>
    </w:p>
    <w:p w:rsidR="00E15017" w:rsidRPr="00E15017" w:rsidRDefault="00E15017" w:rsidP="00E15017">
      <w:pPr>
        <w:spacing w:after="0" w:line="240" w:lineRule="auto"/>
        <w:rPr>
          <w:rFonts w:ascii="Arial" w:eastAsia="Times New Roman" w:hAnsi="Arial" w:cs="Arial"/>
          <w:b/>
          <w:sz w:val="20"/>
          <w:szCs w:val="20"/>
          <w:lang w:eastAsia="sv-SE"/>
        </w:rPr>
      </w:pPr>
      <w:r w:rsidRPr="00E15017">
        <w:rPr>
          <w:rFonts w:ascii="Arial" w:eastAsia="Times New Roman" w:hAnsi="Arial" w:cs="Arial"/>
          <w:b/>
          <w:color w:val="4791FF"/>
          <w:sz w:val="20"/>
          <w:szCs w:val="20"/>
          <w:lang w:eastAsia="sv-SE"/>
        </w:rPr>
        <w:t>Beispiele von Aussagen/Thesen</w:t>
      </w:r>
      <w:r w:rsidRPr="00E15017">
        <w:rPr>
          <w:rFonts w:ascii="Arial" w:eastAsia="Times New Roman" w:hAnsi="Arial" w:cs="Arial"/>
          <w:b/>
          <w:color w:val="4791FF"/>
          <w:sz w:val="20"/>
          <w:szCs w:val="20"/>
          <w:lang w:eastAsia="sv-SE"/>
        </w:rPr>
        <w:br/>
      </w:r>
    </w:p>
    <w:p w:rsidR="00E15017" w:rsidRPr="00E15017" w:rsidRDefault="00E15017" w:rsidP="00E15017">
      <w:pPr>
        <w:pStyle w:val="Listenabsatz"/>
        <w:numPr>
          <w:ilvl w:val="0"/>
          <w:numId w:val="12"/>
        </w:numPr>
        <w:autoSpaceDE w:val="0"/>
        <w:autoSpaceDN w:val="0"/>
        <w:adjustRightInd w:val="0"/>
        <w:spacing w:after="0" w:line="240" w:lineRule="auto"/>
        <w:ind w:left="284" w:hanging="284"/>
        <w:rPr>
          <w:rFonts w:ascii="Arial" w:hAnsi="Arial" w:cs="Arial"/>
          <w:sz w:val="20"/>
          <w:szCs w:val="20"/>
        </w:rPr>
      </w:pPr>
      <w:r w:rsidRPr="00E15017">
        <w:rPr>
          <w:rFonts w:ascii="Arial" w:hAnsi="Arial" w:cs="Arial"/>
          <w:sz w:val="20"/>
          <w:szCs w:val="20"/>
        </w:rPr>
        <w:t>Alle Nutzer/innen (unabhängig von ethnischer Zugehörigkeit, religiöser Überzeugung, sexueller Orientierung, Behinderungen, Alter, Geschlecht und Geschlechtsidentität) verfügen über Wissen, das für die Entwicklung einer sozialen Dienstleistung wichtig ist.</w:t>
      </w:r>
    </w:p>
    <w:p w:rsidR="00E15017" w:rsidRPr="00E15017" w:rsidRDefault="00E15017" w:rsidP="00E15017">
      <w:pPr>
        <w:pStyle w:val="Listenabsatz"/>
        <w:numPr>
          <w:ilvl w:val="0"/>
          <w:numId w:val="12"/>
        </w:numPr>
        <w:autoSpaceDE w:val="0"/>
        <w:autoSpaceDN w:val="0"/>
        <w:adjustRightInd w:val="0"/>
        <w:spacing w:before="60" w:after="0" w:line="240" w:lineRule="auto"/>
        <w:ind w:left="284" w:hanging="284"/>
        <w:contextualSpacing w:val="0"/>
        <w:rPr>
          <w:rFonts w:ascii="Arial" w:hAnsi="Arial" w:cs="Arial"/>
          <w:sz w:val="20"/>
          <w:szCs w:val="20"/>
        </w:rPr>
      </w:pPr>
      <w:r w:rsidRPr="00E15017">
        <w:rPr>
          <w:rFonts w:ascii="Arial" w:hAnsi="Arial" w:cs="Arial"/>
          <w:sz w:val="20"/>
          <w:szCs w:val="20"/>
        </w:rPr>
        <w:t>Die Einbindung von Nutzer/innen ist immer von Vorteil.</w:t>
      </w:r>
    </w:p>
    <w:p w:rsidR="00E15017" w:rsidRPr="00E15017" w:rsidRDefault="00E15017" w:rsidP="00E15017">
      <w:pPr>
        <w:pStyle w:val="Listenabsatz"/>
        <w:numPr>
          <w:ilvl w:val="0"/>
          <w:numId w:val="12"/>
        </w:numPr>
        <w:autoSpaceDE w:val="0"/>
        <w:autoSpaceDN w:val="0"/>
        <w:adjustRightInd w:val="0"/>
        <w:spacing w:before="60" w:after="0" w:line="240" w:lineRule="auto"/>
        <w:ind w:left="284" w:hanging="284"/>
        <w:contextualSpacing w:val="0"/>
        <w:rPr>
          <w:rFonts w:ascii="Arial" w:hAnsi="Arial" w:cs="Arial"/>
          <w:sz w:val="20"/>
          <w:szCs w:val="20"/>
        </w:rPr>
      </w:pPr>
      <w:r w:rsidRPr="00E15017">
        <w:rPr>
          <w:rFonts w:ascii="Arial" w:hAnsi="Arial" w:cs="Arial"/>
          <w:sz w:val="20"/>
          <w:szCs w:val="20"/>
        </w:rPr>
        <w:t>Ich habe keine Vorannahmen hinsichtlich der Bedürfnisse von Nutzerinnen und Nutzern sozialer Dienstleistungen.</w:t>
      </w:r>
    </w:p>
    <w:p w:rsidR="00E15017" w:rsidRPr="00E15017" w:rsidRDefault="00E15017" w:rsidP="00E15017">
      <w:pPr>
        <w:pStyle w:val="Listenabsatz"/>
        <w:numPr>
          <w:ilvl w:val="0"/>
          <w:numId w:val="12"/>
        </w:numPr>
        <w:autoSpaceDE w:val="0"/>
        <w:autoSpaceDN w:val="0"/>
        <w:adjustRightInd w:val="0"/>
        <w:spacing w:before="60" w:after="0" w:line="240" w:lineRule="auto"/>
        <w:ind w:left="284" w:hanging="284"/>
        <w:contextualSpacing w:val="0"/>
        <w:rPr>
          <w:rFonts w:ascii="Arial" w:hAnsi="Arial" w:cs="Arial"/>
          <w:sz w:val="20"/>
          <w:szCs w:val="20"/>
        </w:rPr>
      </w:pPr>
      <w:r w:rsidRPr="00E15017">
        <w:rPr>
          <w:rFonts w:ascii="Arial" w:hAnsi="Arial" w:cs="Arial"/>
          <w:sz w:val="20"/>
          <w:szCs w:val="20"/>
        </w:rPr>
        <w:t>Ich habe keine Vorannahmen hinsichtlich der Fähigkeiten von Nutzerinnen und Nutzern sozialer Dienstleistungen.</w:t>
      </w:r>
    </w:p>
    <w:p w:rsidR="00E15017" w:rsidRPr="00E15017" w:rsidRDefault="00E15017" w:rsidP="00E15017">
      <w:pPr>
        <w:pStyle w:val="Listenabsatz"/>
        <w:numPr>
          <w:ilvl w:val="0"/>
          <w:numId w:val="12"/>
        </w:numPr>
        <w:autoSpaceDE w:val="0"/>
        <w:autoSpaceDN w:val="0"/>
        <w:adjustRightInd w:val="0"/>
        <w:spacing w:before="60" w:after="0" w:line="240" w:lineRule="auto"/>
        <w:ind w:left="284" w:hanging="284"/>
        <w:contextualSpacing w:val="0"/>
        <w:rPr>
          <w:rFonts w:ascii="Arial" w:hAnsi="Arial" w:cs="Arial"/>
          <w:sz w:val="20"/>
          <w:szCs w:val="20"/>
        </w:rPr>
      </w:pPr>
      <w:r w:rsidRPr="00E15017">
        <w:rPr>
          <w:rFonts w:ascii="Arial" w:hAnsi="Arial" w:cs="Arial"/>
          <w:sz w:val="20"/>
          <w:szCs w:val="20"/>
        </w:rPr>
        <w:t xml:space="preserve">Es gehört zu meinem beruflichen Selbstverständnis, dass ich über die Bedürfnisse der </w:t>
      </w:r>
      <w:proofErr w:type="spellStart"/>
      <w:r w:rsidRPr="00E15017">
        <w:rPr>
          <w:rFonts w:ascii="Arial" w:hAnsi="Arial" w:cs="Arial"/>
          <w:sz w:val="20"/>
          <w:szCs w:val="20"/>
        </w:rPr>
        <w:t>Nuzer</w:t>
      </w:r>
      <w:proofErr w:type="spellEnd"/>
      <w:r w:rsidRPr="00E15017">
        <w:rPr>
          <w:rFonts w:ascii="Arial" w:hAnsi="Arial" w:cs="Arial"/>
          <w:sz w:val="20"/>
          <w:szCs w:val="20"/>
        </w:rPr>
        <w:t xml:space="preserve"> und Nutzerinnen Bescheid weiß.</w:t>
      </w:r>
    </w:p>
    <w:p w:rsidR="00E15017" w:rsidRPr="00E15017" w:rsidRDefault="00E15017" w:rsidP="00E15017">
      <w:pPr>
        <w:pStyle w:val="Listenabsatz"/>
        <w:numPr>
          <w:ilvl w:val="0"/>
          <w:numId w:val="12"/>
        </w:numPr>
        <w:autoSpaceDE w:val="0"/>
        <w:autoSpaceDN w:val="0"/>
        <w:adjustRightInd w:val="0"/>
        <w:spacing w:before="60" w:after="0" w:line="240" w:lineRule="auto"/>
        <w:ind w:left="284" w:hanging="284"/>
        <w:contextualSpacing w:val="0"/>
        <w:rPr>
          <w:rFonts w:ascii="Arial" w:hAnsi="Arial" w:cs="Arial"/>
          <w:sz w:val="20"/>
          <w:szCs w:val="20"/>
        </w:rPr>
      </w:pPr>
      <w:r w:rsidRPr="00E15017">
        <w:rPr>
          <w:rFonts w:ascii="Arial" w:hAnsi="Arial" w:cs="Arial"/>
          <w:sz w:val="20"/>
          <w:szCs w:val="20"/>
        </w:rPr>
        <w:t>Ich befinde mich den Nutzer/innen gegenüber in einer Machtstellung.</w:t>
      </w:r>
    </w:p>
    <w:p w:rsidR="00E15017" w:rsidRPr="00E15017" w:rsidRDefault="00E15017" w:rsidP="00E15017">
      <w:pPr>
        <w:pStyle w:val="Listenabsatz"/>
        <w:numPr>
          <w:ilvl w:val="0"/>
          <w:numId w:val="12"/>
        </w:numPr>
        <w:autoSpaceDE w:val="0"/>
        <w:autoSpaceDN w:val="0"/>
        <w:adjustRightInd w:val="0"/>
        <w:spacing w:before="60" w:after="0" w:line="240" w:lineRule="auto"/>
        <w:ind w:left="284" w:hanging="284"/>
        <w:contextualSpacing w:val="0"/>
        <w:rPr>
          <w:rFonts w:ascii="Arial" w:hAnsi="Arial" w:cs="Arial"/>
          <w:sz w:val="20"/>
          <w:szCs w:val="20"/>
        </w:rPr>
      </w:pPr>
      <w:r w:rsidRPr="00E15017">
        <w:rPr>
          <w:rFonts w:ascii="Arial" w:hAnsi="Arial" w:cs="Arial"/>
          <w:sz w:val="20"/>
          <w:szCs w:val="20"/>
        </w:rPr>
        <w:t>Das Bewusstsein für Machtverhältnisse, Identitäten und Verwundbarkeit aller Beteiligten, ist Voraussetzung für mehr Gleichberechtigung und Empowerment.</w:t>
      </w:r>
    </w:p>
    <w:p w:rsidR="00E15017" w:rsidRPr="00E15017" w:rsidRDefault="00E15017" w:rsidP="00E15017">
      <w:pPr>
        <w:pStyle w:val="Listenabsatz"/>
        <w:numPr>
          <w:ilvl w:val="0"/>
          <w:numId w:val="12"/>
        </w:numPr>
        <w:autoSpaceDE w:val="0"/>
        <w:autoSpaceDN w:val="0"/>
        <w:adjustRightInd w:val="0"/>
        <w:spacing w:before="60" w:after="0" w:line="240" w:lineRule="auto"/>
        <w:ind w:left="284" w:hanging="284"/>
        <w:contextualSpacing w:val="0"/>
        <w:rPr>
          <w:rFonts w:ascii="Arial" w:hAnsi="Arial" w:cs="Arial"/>
          <w:sz w:val="20"/>
          <w:szCs w:val="20"/>
        </w:rPr>
      </w:pPr>
      <w:r w:rsidRPr="00E15017">
        <w:rPr>
          <w:rFonts w:ascii="Arial" w:hAnsi="Arial" w:cs="Arial"/>
          <w:sz w:val="20"/>
          <w:szCs w:val="20"/>
        </w:rPr>
        <w:t>Die Nutzerbeteiligung wirft Probleme für unsere Organisation auf.</w:t>
      </w:r>
    </w:p>
    <w:p w:rsidR="00E15017" w:rsidRPr="00E15017" w:rsidRDefault="00E15017" w:rsidP="00E15017">
      <w:pPr>
        <w:pStyle w:val="Listenabsatz"/>
        <w:numPr>
          <w:ilvl w:val="0"/>
          <w:numId w:val="12"/>
        </w:numPr>
        <w:autoSpaceDE w:val="0"/>
        <w:autoSpaceDN w:val="0"/>
        <w:adjustRightInd w:val="0"/>
        <w:spacing w:before="60" w:after="0" w:line="240" w:lineRule="auto"/>
        <w:ind w:left="284" w:hanging="284"/>
        <w:contextualSpacing w:val="0"/>
        <w:rPr>
          <w:rFonts w:ascii="Arial" w:hAnsi="Arial" w:cs="Arial"/>
          <w:sz w:val="20"/>
          <w:szCs w:val="20"/>
        </w:rPr>
      </w:pPr>
      <w:r w:rsidRPr="00E15017">
        <w:rPr>
          <w:rFonts w:ascii="Arial" w:hAnsi="Arial" w:cs="Arial"/>
          <w:sz w:val="20"/>
          <w:szCs w:val="20"/>
        </w:rPr>
        <w:t>Die Nutzerbeteiligu</w:t>
      </w:r>
      <w:bookmarkStart w:id="0" w:name="_GoBack"/>
      <w:bookmarkEnd w:id="0"/>
      <w:r w:rsidRPr="00E15017">
        <w:rPr>
          <w:rFonts w:ascii="Arial" w:hAnsi="Arial" w:cs="Arial"/>
          <w:sz w:val="20"/>
          <w:szCs w:val="20"/>
        </w:rPr>
        <w:t>ng verändert unsere Organisation.</w:t>
      </w:r>
    </w:p>
    <w:p w:rsidR="00E15017" w:rsidRPr="00E15017" w:rsidRDefault="00E15017" w:rsidP="00E15017">
      <w:pPr>
        <w:pStyle w:val="Listenabsatz"/>
        <w:autoSpaceDE w:val="0"/>
        <w:autoSpaceDN w:val="0"/>
        <w:adjustRightInd w:val="0"/>
        <w:spacing w:line="240" w:lineRule="auto"/>
        <w:ind w:left="284"/>
        <w:rPr>
          <w:rFonts w:ascii="Arial" w:hAnsi="Arial" w:cs="Arial"/>
          <w:sz w:val="20"/>
          <w:szCs w:val="20"/>
        </w:rPr>
      </w:pPr>
    </w:p>
    <w:p w:rsidR="00E15017" w:rsidRPr="00E15017" w:rsidRDefault="00E15017" w:rsidP="00E15017">
      <w:pPr>
        <w:pStyle w:val="Listenabsatz"/>
        <w:autoSpaceDE w:val="0"/>
        <w:autoSpaceDN w:val="0"/>
        <w:adjustRightInd w:val="0"/>
        <w:spacing w:line="240" w:lineRule="auto"/>
        <w:ind w:left="284" w:hanging="284"/>
        <w:rPr>
          <w:rFonts w:ascii="Arial" w:hAnsi="Arial" w:cs="Arial"/>
          <w:sz w:val="20"/>
          <w:szCs w:val="20"/>
        </w:rPr>
      </w:pPr>
      <w:r w:rsidRPr="00E15017">
        <w:rPr>
          <w:rFonts w:ascii="Arial" w:hAnsi="Arial" w:cs="Arial"/>
          <w:sz w:val="20"/>
          <w:szCs w:val="20"/>
        </w:rPr>
        <w:t>Sie können natürlich eigene Aussagen bzw. Thesen entwickeln und verwenden</w:t>
      </w:r>
    </w:p>
    <w:p w:rsidR="00E15017" w:rsidRDefault="00E15017" w:rsidP="00E15017">
      <w:pPr>
        <w:pStyle w:val="Listenabsatz"/>
        <w:autoSpaceDE w:val="0"/>
        <w:autoSpaceDN w:val="0"/>
        <w:adjustRightInd w:val="0"/>
        <w:spacing w:line="240" w:lineRule="auto"/>
        <w:ind w:left="284" w:hanging="284"/>
        <w:rPr>
          <w:rFonts w:ascii="Arial" w:hAnsi="Arial" w:cs="Arial"/>
          <w:sz w:val="20"/>
          <w:szCs w:val="20"/>
        </w:rPr>
      </w:pPr>
    </w:p>
    <w:p w:rsidR="00E15017" w:rsidRDefault="00E15017" w:rsidP="00E15017">
      <w:pPr>
        <w:pStyle w:val="Listenabsatz"/>
        <w:autoSpaceDE w:val="0"/>
        <w:autoSpaceDN w:val="0"/>
        <w:adjustRightInd w:val="0"/>
        <w:spacing w:line="240" w:lineRule="auto"/>
        <w:ind w:left="284" w:hanging="284"/>
        <w:rPr>
          <w:rFonts w:ascii="Arial" w:hAnsi="Arial" w:cs="Arial"/>
          <w:sz w:val="20"/>
          <w:szCs w:val="20"/>
        </w:rPr>
      </w:pPr>
    </w:p>
    <w:p w:rsidR="00E15017" w:rsidRDefault="00E15017" w:rsidP="00E15017">
      <w:pPr>
        <w:pStyle w:val="Listenabsatz"/>
        <w:autoSpaceDE w:val="0"/>
        <w:autoSpaceDN w:val="0"/>
        <w:adjustRightInd w:val="0"/>
        <w:spacing w:line="240" w:lineRule="auto"/>
        <w:ind w:left="284" w:hanging="284"/>
        <w:rPr>
          <w:rFonts w:ascii="Arial" w:hAnsi="Arial" w:cs="Arial"/>
          <w:sz w:val="20"/>
          <w:szCs w:val="20"/>
        </w:rPr>
      </w:pPr>
    </w:p>
    <w:p w:rsidR="00E15017" w:rsidRPr="00E15017" w:rsidRDefault="00EE1088" w:rsidP="00E15017">
      <w:pPr>
        <w:pStyle w:val="HTMLVorformatiert"/>
        <w:rPr>
          <w:rFonts w:ascii="Arial" w:hAnsi="Arial" w:cs="Arial"/>
        </w:rPr>
      </w:pPr>
      <w:r w:rsidRPr="00EE1088">
        <w:rPr>
          <w:rFonts w:ascii="Arial" w:hAnsi="Arial" w:cs="Arial"/>
          <w:noProof/>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5996940" cy="651163"/>
                <wp:effectExtent l="0" t="0" r="22860" b="158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651163"/>
                        </a:xfrm>
                        <a:prstGeom prst="rect">
                          <a:avLst/>
                        </a:prstGeom>
                        <a:solidFill>
                          <a:srgbClr val="FFFFFF"/>
                        </a:solidFill>
                        <a:ln w="9525">
                          <a:solidFill>
                            <a:srgbClr val="000000"/>
                          </a:solidFill>
                          <a:miter lim="800000"/>
                          <a:headEnd/>
                          <a:tailEnd/>
                        </a:ln>
                      </wps:spPr>
                      <wps:txbx>
                        <w:txbxContent>
                          <w:p w:rsidR="00EE1088" w:rsidRDefault="00EE1088" w:rsidP="00EE1088">
                            <w:r w:rsidRPr="00E15017">
                              <w:rPr>
                                <w:rFonts w:ascii="Arial" w:hAnsi="Arial" w:cs="Arial"/>
                              </w:rPr>
                              <w:t>Download dieser Vorlage und anderer Tools: www.sempre-project.eu/roadmap/resources</w:t>
                            </w:r>
                            <w:r w:rsidRPr="00E15017">
                              <w:rPr>
                                <w:rFonts w:ascii="Arial" w:hAnsi="Arial" w:cs="Arial"/>
                              </w:rPr>
                              <w:br/>
                              <w:t>Beschreibung anderer Tools finden Sie in der Organisational Roadmap: www.sempre-project.eu/roadmap/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0;margin-top:0;width:472.2pt;height:51.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">
                <v:textbox>
                  <w:txbxContent>
                    <w:p w:rsidR="00EE1088" w:rsidRDefault="00EE1088" w:rsidP="00EE1088">
                      <w:r w:rsidRPr="00E15017">
                        <w:rPr>
                          <w:rFonts w:ascii="Arial" w:hAnsi="Arial" w:cs="Arial"/>
                        </w:rPr>
                        <w:t>Download dieser Vorlage und anderer Tools: www.sempre-project.eu/roadmap/resources</w:t>
                      </w:r>
                      <w:r w:rsidRPr="00E15017">
                        <w:rPr>
                          <w:rFonts w:ascii="Arial" w:hAnsi="Arial" w:cs="Arial"/>
                        </w:rPr>
                        <w:br/>
                        <w:t>Beschreibung anderer Tools finden Sie in der Organisational Roadmap: www.sempre-project.eu/roadmap/</w:t>
                      </w:r>
                    </w:p>
                  </w:txbxContent>
                </v:textbox>
              </v:shape>
            </w:pict>
          </mc:Fallback>
        </mc:AlternateContent>
      </w:r>
    </w:p>
    <w:p w:rsidR="00901F68" w:rsidRPr="00E15017" w:rsidRDefault="00901F68" w:rsidP="00D56B67">
      <w:pPr>
        <w:jc w:val="center"/>
        <w:rPr>
          <w:rFonts w:ascii="Arial" w:hAnsi="Arial" w:cs="Arial"/>
          <w:sz w:val="20"/>
          <w:szCs w:val="20"/>
        </w:rPr>
      </w:pPr>
    </w:p>
    <w:sectPr w:rsidR="00901F68" w:rsidRPr="00E15017" w:rsidSect="00E15017">
      <w:headerReference w:type="default" r:id="rId9"/>
      <w:headerReference w:type="first" r:id="rId10"/>
      <w:footnotePr>
        <w:pos w:val="beneathText"/>
      </w:footnotePr>
      <w:pgSz w:w="11905" w:h="16837" w:code="9"/>
      <w:pgMar w:top="2093" w:right="990" w:bottom="709" w:left="1418" w:header="851" w:footer="43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017" w:rsidRDefault="00E15017">
      <w:r>
        <w:separator/>
      </w:r>
    </w:p>
  </w:endnote>
  <w:endnote w:type="continuationSeparator" w:id="0">
    <w:p w:rsidR="00E15017" w:rsidRDefault="00E1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017" w:rsidRDefault="00E15017">
      <w:r>
        <w:separator/>
      </w:r>
    </w:p>
  </w:footnote>
  <w:footnote w:type="continuationSeparator" w:id="0">
    <w:p w:rsidR="00E15017" w:rsidRDefault="00E15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48B" w:rsidRPr="00F83A9E" w:rsidRDefault="00D56B67" w:rsidP="00901F68">
    <w:pPr>
      <w:pStyle w:val="berschrift3"/>
      <w:rPr>
        <w:rFonts w:ascii="Arial" w:hAnsi="Arial"/>
        <w:sz w:val="18"/>
        <w:szCs w:val="18"/>
      </w:rPr>
    </w:pPr>
    <w:r w:rsidRPr="00901F68">
      <w:rPr>
        <w:rFonts w:ascii="Arial" w:hAnsi="Arial"/>
        <w:noProof/>
        <w:sz w:val="18"/>
        <w:szCs w:val="18"/>
        <w:lang w:eastAsia="de-DE"/>
      </w:rPr>
      <w:drawing>
        <wp:anchor distT="0" distB="0" distL="114300" distR="114300" simplePos="0" relativeHeight="251668480" behindDoc="0" locked="0" layoutInCell="1" allowOverlap="1" wp14:anchorId="11DDC16C" wp14:editId="03520FAD">
          <wp:simplePos x="0" y="0"/>
          <wp:positionH relativeFrom="column">
            <wp:posOffset>5049520</wp:posOffset>
          </wp:positionH>
          <wp:positionV relativeFrom="paragraph">
            <wp:posOffset>82550</wp:posOffset>
          </wp:positionV>
          <wp:extent cx="1184275" cy="230505"/>
          <wp:effectExtent l="0" t="0" r="0" b="0"/>
          <wp:wrapNone/>
          <wp:docPr id="14" name="Grafik 14" descr="cid:image004.jpg@01D1AAE9.49F0B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4.jpg@01D1AAE9.49F0BA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4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F68" w:rsidRPr="00901F68">
      <w:rPr>
        <w:rFonts w:ascii="Arial" w:hAnsi="Arial"/>
        <w:noProof/>
        <w:sz w:val="18"/>
        <w:szCs w:val="18"/>
        <w:lang w:eastAsia="de-DE"/>
      </w:rPr>
      <w:drawing>
        <wp:anchor distT="0" distB="0" distL="114300" distR="114300" simplePos="0" relativeHeight="251667456" behindDoc="0" locked="0" layoutInCell="1" allowOverlap="1" wp14:anchorId="7E2FFF3D" wp14:editId="125FCB7D">
          <wp:simplePos x="0" y="0"/>
          <wp:positionH relativeFrom="column">
            <wp:posOffset>-415521</wp:posOffset>
          </wp:positionH>
          <wp:positionV relativeFrom="paragraph">
            <wp:posOffset>-90111</wp:posOffset>
          </wp:positionV>
          <wp:extent cx="1461655" cy="457674"/>
          <wp:effectExtent l="0" t="0" r="571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63530" cy="458261"/>
                  </a:xfrm>
                  <a:prstGeom prst="rect">
                    <a:avLst/>
                  </a:prstGeom>
                </pic:spPr>
              </pic:pic>
            </a:graphicData>
          </a:graphic>
          <wp14:sizeRelH relativeFrom="page">
            <wp14:pctWidth>0</wp14:pctWidth>
          </wp14:sizeRelH>
          <wp14:sizeRelV relativeFrom="page">
            <wp14:pctHeight>0</wp14:pctHeight>
          </wp14:sizeRelV>
        </wp:anchor>
      </w:drawing>
    </w:r>
    <w:r w:rsidR="00A2573F" w:rsidRPr="00F83A9E">
      <w:rPr>
        <w:rFonts w:ascii="Arial" w:hAnsi="Arial"/>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A31" w:rsidRPr="00C90F8A" w:rsidRDefault="00C90F8A" w:rsidP="00C90F8A">
    <w:pPr>
      <w:pStyle w:val="Kopfzeile"/>
      <w:tabs>
        <w:tab w:val="clear" w:pos="4535"/>
        <w:tab w:val="left" w:pos="1134"/>
      </w:tabs>
      <w:jc w:val="center"/>
      <w:rPr>
        <w:sz w:val="18"/>
        <w:szCs w:val="18"/>
      </w:rPr>
    </w:pPr>
    <w:r>
      <w:rPr>
        <w:rFonts w:ascii="Arial" w:hAnsi="Arial" w:cs="Arial"/>
        <w:b/>
        <w:sz w:val="24"/>
        <w:szCs w:val="24"/>
      </w:rPr>
      <w:br/>
    </w:r>
    <w:r>
      <w:rPr>
        <w:rFonts w:ascii="Arial" w:hAnsi="Arial" w:cs="Arial"/>
        <w:b/>
        <w:sz w:val="24"/>
        <w:szCs w:val="24"/>
      </w:rPr>
      <w:br/>
    </w:r>
    <w:r>
      <w:rPr>
        <w:noProof/>
        <w:color w:val="000064"/>
        <w:lang w:eastAsia="de-DE"/>
      </w:rPr>
      <w:drawing>
        <wp:anchor distT="0" distB="0" distL="114300" distR="114300" simplePos="0" relativeHeight="251665408" behindDoc="0" locked="0" layoutInCell="1" allowOverlap="1" wp14:anchorId="37CE0D3F" wp14:editId="76DEECB9">
          <wp:simplePos x="0" y="0"/>
          <wp:positionH relativeFrom="column">
            <wp:posOffset>4426585</wp:posOffset>
          </wp:positionH>
          <wp:positionV relativeFrom="paragraph">
            <wp:posOffset>-69850</wp:posOffset>
          </wp:positionV>
          <wp:extent cx="1655445" cy="321945"/>
          <wp:effectExtent l="0" t="0" r="1905" b="1905"/>
          <wp:wrapNone/>
          <wp:docPr id="7" name="Grafik 7" descr="cid:image004.jpg@01D1AAE9.49F0B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4.jpg@01D1AAE9.49F0BA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5544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1312" behindDoc="0" locked="0" layoutInCell="1" allowOverlap="1" wp14:anchorId="612C66F2" wp14:editId="7F7647C6">
          <wp:simplePos x="0" y="0"/>
          <wp:positionH relativeFrom="column">
            <wp:posOffset>-568325</wp:posOffset>
          </wp:positionH>
          <wp:positionV relativeFrom="paragraph">
            <wp:posOffset>-242570</wp:posOffset>
          </wp:positionV>
          <wp:extent cx="2029460" cy="635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29460" cy="635000"/>
                  </a:xfrm>
                  <a:prstGeom prst="rect">
                    <a:avLst/>
                  </a:prstGeom>
                </pic:spPr>
              </pic:pic>
            </a:graphicData>
          </a:graphic>
          <wp14:sizeRelH relativeFrom="page">
            <wp14:pctWidth>0</wp14:pctWidth>
          </wp14:sizeRelH>
          <wp14:sizeRelV relativeFrom="page">
            <wp14:pctHeight>0</wp14:pctHeight>
          </wp14:sizeRelV>
        </wp:anchor>
      </w:drawing>
    </w:r>
    <w:r w:rsidRPr="00187F66">
      <w:rPr>
        <w:rFonts w:ascii="Arial" w:hAnsi="Arial" w:cs="Arial"/>
        <w:b/>
        <w:sz w:val="24"/>
        <w:szCs w:val="24"/>
      </w:rPr>
      <w:t xml:space="preserve">Organisational Roadmap – </w:t>
    </w:r>
    <w:proofErr w:type="spellStart"/>
    <w:r w:rsidRPr="00187F66">
      <w:rPr>
        <w:rFonts w:ascii="Arial" w:hAnsi="Arial" w:cs="Arial"/>
        <w:b/>
        <w:sz w:val="24"/>
        <w:szCs w:val="24"/>
      </w:rPr>
      <w:t>tool</w:t>
    </w:r>
    <w:proofErr w:type="spellEnd"/>
    <w:r w:rsidRPr="00187F66">
      <w:rPr>
        <w:rFonts w:ascii="Arial" w:hAnsi="Arial" w:cs="Arial"/>
        <w:b/>
        <w:sz w:val="24"/>
        <w:szCs w:val="24"/>
      </w:rPr>
      <w:t xml:space="preserve"> </w:t>
    </w:r>
    <w:r>
      <w:rPr>
        <w:rFonts w:ascii="Arial" w:hAnsi="Arial" w:cs="Arial"/>
        <w:b/>
        <w:sz w:val="24"/>
        <w:szCs w:val="24"/>
      </w:rPr>
      <w:t>2.3</w:t>
    </w:r>
    <w:r w:rsidRPr="00187F66">
      <w:rPr>
        <w:rFonts w:ascii="Arial" w:hAnsi="Arial" w:cs="Arial"/>
        <w:b/>
        <w:sz w:val="24"/>
        <w:szCs w:val="24"/>
      </w:rPr>
      <w:t xml:space="preserve"> </w:t>
    </w:r>
    <w:r>
      <w:rPr>
        <w:rFonts w:ascii="Arial" w:hAnsi="Arial" w:cs="Arial"/>
        <w:b/>
        <w:sz w:val="24"/>
        <w:szCs w:val="24"/>
      </w:rPr>
      <w:t>Thermometer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3"/>
    <w:lvl w:ilvl="0">
      <w:start w:val="1"/>
      <w:numFmt w:val="bullet"/>
      <w:lvlText w:val=""/>
      <w:lvlJc w:val="left"/>
      <w:pPr>
        <w:tabs>
          <w:tab w:val="num" w:pos="1080"/>
        </w:tabs>
        <w:ind w:left="108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9"/>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10"/>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11"/>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2"/>
    <w:lvl w:ilvl="0">
      <w:start w:val="1"/>
      <w:numFmt w:val="decimal"/>
      <w:lvlText w:val="%1."/>
      <w:lvlJc w:val="left"/>
      <w:pPr>
        <w:tabs>
          <w:tab w:val="num" w:pos="1080"/>
        </w:tabs>
        <w:ind w:left="1080" w:hanging="360"/>
      </w:pPr>
    </w:lvl>
  </w:abstractNum>
  <w:abstractNum w:abstractNumId="10">
    <w:nsid w:val="3ECB43D8"/>
    <w:multiLevelType w:val="hybridMultilevel"/>
    <w:tmpl w:val="E0640C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1350152"/>
    <w:multiLevelType w:val="hybridMultilevel"/>
    <w:tmpl w:val="105273E6"/>
    <w:lvl w:ilvl="0" w:tplc="AADEB518">
      <w:start w:val="7"/>
      <w:numFmt w:val="bullet"/>
      <w:lvlText w:val="-"/>
      <w:lvlJc w:val="left"/>
      <w:pPr>
        <w:ind w:left="360" w:hanging="360"/>
      </w:pPr>
      <w:rPr>
        <w:rFonts w:ascii="Calibri" w:eastAsiaTheme="minorHAnsi" w:hAnsi="Calibri" w:cstheme="minorBidi" w:hint="default"/>
      </w:rPr>
    </w:lvl>
    <w:lvl w:ilvl="1" w:tplc="AADEB518">
      <w:start w:val="7"/>
      <w:numFmt w:val="bullet"/>
      <w:lvlText w:val="-"/>
      <w:lvlJc w:val="left"/>
      <w:pPr>
        <w:ind w:left="360" w:hanging="360"/>
      </w:pPr>
      <w:rPr>
        <w:rFonts w:ascii="Calibri" w:eastAsiaTheme="minorHAnsi" w:hAnsi="Calibri" w:cstheme="minorBidi" w:hint="default"/>
      </w:rPr>
    </w:lvl>
    <w:lvl w:ilvl="2" w:tplc="04070005">
      <w:start w:val="1"/>
      <w:numFmt w:val="bullet"/>
      <w:lvlText w:val=""/>
      <w:lvlJc w:val="left"/>
      <w:pPr>
        <w:ind w:left="644"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5017"/>
    <w:rsid w:val="000124F1"/>
    <w:rsid w:val="000C435A"/>
    <w:rsid w:val="00110187"/>
    <w:rsid w:val="001C7B93"/>
    <w:rsid w:val="0051475A"/>
    <w:rsid w:val="005A0928"/>
    <w:rsid w:val="00605943"/>
    <w:rsid w:val="00901F68"/>
    <w:rsid w:val="00A2573F"/>
    <w:rsid w:val="00B57097"/>
    <w:rsid w:val="00C107B6"/>
    <w:rsid w:val="00C90F8A"/>
    <w:rsid w:val="00D56B67"/>
    <w:rsid w:val="00E15017"/>
    <w:rsid w:val="00E447C5"/>
    <w:rsid w:val="00EE1088"/>
    <w:rsid w:val="00F368EB"/>
    <w:rsid w:val="00F83292"/>
    <w:rsid w:val="00FC4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5017"/>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pPr>
      <w:keepNext/>
      <w:numPr>
        <w:numId w:val="1"/>
      </w:numPr>
      <w:outlineLvl w:val="0"/>
    </w:pPr>
    <w:rPr>
      <w:b/>
    </w:rPr>
  </w:style>
  <w:style w:type="paragraph" w:styleId="berschrift3">
    <w:name w:val="heading 3"/>
    <w:basedOn w:val="Standard"/>
    <w:next w:val="Standard"/>
    <w:qFormat/>
    <w:pPr>
      <w:keepNext/>
      <w:numPr>
        <w:ilvl w:val="2"/>
        <w:numId w:val="1"/>
      </w:numPr>
      <w:spacing w:before="240" w:after="60"/>
      <w:outlineLvl w:val="2"/>
    </w:pPr>
    <w:rPr>
      <w:rFonts w:ascii="Helvetica" w:hAnsi="Helvetica"/>
      <w:b/>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1">
    <w:name w:val="WW8Num8z1"/>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3z1">
    <w:name w:val="WW8Num13z1"/>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Trebuchet MS" w:eastAsia="Lucida Sans Unicode" w:hAnsi="Trebuchet MS" w:cs="Tahoma"/>
      <w:sz w:val="28"/>
      <w:szCs w:val="28"/>
    </w:rPr>
  </w:style>
  <w:style w:type="paragraph" w:styleId="Textkrper">
    <w:name w:val="Body Text"/>
    <w:basedOn w:val="Standard"/>
    <w:pPr>
      <w:spacing w:after="120"/>
    </w:pPr>
  </w:style>
  <w:style w:type="paragraph" w:styleId="Liste">
    <w:name w:val="List"/>
    <w:basedOn w:val="Textkrper"/>
    <w:rPr>
      <w:rFonts w:ascii="Trebuchet MS" w:hAnsi="Trebuchet MS" w:cs="Tahoma"/>
    </w:rPr>
  </w:style>
  <w:style w:type="paragraph" w:customStyle="1" w:styleId="Beschriftung1">
    <w:name w:val="Beschriftung1"/>
    <w:basedOn w:val="Standard"/>
    <w:pPr>
      <w:suppressLineNumbers/>
      <w:spacing w:before="120" w:after="120"/>
    </w:pPr>
    <w:rPr>
      <w:rFonts w:ascii="Trebuchet MS" w:hAnsi="Trebuchet MS" w:cs="Tahoma"/>
      <w:i/>
      <w:iCs/>
      <w:szCs w:val="24"/>
    </w:rPr>
  </w:style>
  <w:style w:type="paragraph" w:customStyle="1" w:styleId="Verzeichnis">
    <w:name w:val="Verzeichnis"/>
    <w:basedOn w:val="Standard"/>
    <w:pPr>
      <w:suppressLineNumbers/>
    </w:pPr>
    <w:rPr>
      <w:rFonts w:ascii="Trebuchet MS" w:hAnsi="Trebuchet MS" w:cs="Tahoma"/>
    </w:r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360"/>
    </w:pPr>
  </w:style>
  <w:style w:type="paragraph" w:customStyle="1" w:styleId="Rahmeninhalt">
    <w:name w:val="Rahmeninhalt"/>
    <w:basedOn w:val="Textkrper"/>
  </w:style>
  <w:style w:type="paragraph" w:styleId="Kopfzeile">
    <w:name w:val="header"/>
    <w:basedOn w:val="Standard"/>
    <w:pPr>
      <w:suppressLineNumbers/>
      <w:tabs>
        <w:tab w:val="center" w:pos="4535"/>
        <w:tab w:val="right" w:pos="9071"/>
      </w:tabs>
    </w:pPr>
  </w:style>
  <w:style w:type="paragraph" w:styleId="Sprechblasentext">
    <w:name w:val="Balloon Text"/>
    <w:basedOn w:val="Standard"/>
    <w:link w:val="SprechblasentextZchn"/>
    <w:rsid w:val="000C435A"/>
    <w:rPr>
      <w:rFonts w:ascii="Tahoma" w:hAnsi="Tahoma" w:cs="Tahoma"/>
      <w:sz w:val="16"/>
      <w:szCs w:val="16"/>
    </w:rPr>
  </w:style>
  <w:style w:type="character" w:customStyle="1" w:styleId="SprechblasentextZchn">
    <w:name w:val="Sprechblasentext Zchn"/>
    <w:basedOn w:val="Absatz-Standardschriftart"/>
    <w:link w:val="Sprechblasentext"/>
    <w:rsid w:val="000C435A"/>
    <w:rPr>
      <w:rFonts w:ascii="Tahoma" w:eastAsia="Times" w:hAnsi="Tahoma" w:cs="Tahoma"/>
      <w:sz w:val="16"/>
      <w:szCs w:val="16"/>
      <w:lang w:eastAsia="ar-SA"/>
    </w:rPr>
  </w:style>
  <w:style w:type="paragraph" w:styleId="Listenabsatz">
    <w:name w:val="List Paragraph"/>
    <w:basedOn w:val="Standard"/>
    <w:uiPriority w:val="34"/>
    <w:qFormat/>
    <w:rsid w:val="00B57097"/>
    <w:pPr>
      <w:ind w:left="720"/>
      <w:contextualSpacing/>
    </w:pPr>
    <w:rPr>
      <w:rFonts w:asciiTheme="minorHAnsi" w:eastAsiaTheme="minorHAnsi" w:hAnsiTheme="minorHAnsi" w:cstheme="minorBidi"/>
    </w:rPr>
  </w:style>
  <w:style w:type="paragraph" w:styleId="HTMLVorformatiert">
    <w:name w:val="HTML Preformatted"/>
    <w:basedOn w:val="Standard"/>
    <w:link w:val="HTMLVorformatiertZchn"/>
    <w:uiPriority w:val="99"/>
    <w:unhideWhenUsed/>
    <w:rsid w:val="00E1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v-SE" w:eastAsia="sv-SE"/>
    </w:rPr>
  </w:style>
  <w:style w:type="character" w:customStyle="1" w:styleId="HTMLVorformatiertZchn">
    <w:name w:val="HTML Vorformatiert Zchn"/>
    <w:basedOn w:val="Absatz-Standardschriftart"/>
    <w:link w:val="HTMLVorformatiert"/>
    <w:uiPriority w:val="99"/>
    <w:rsid w:val="00E15017"/>
    <w:rPr>
      <w:rFonts w:ascii="Courier New" w:hAnsi="Courier New" w:cs="Courier New"/>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5017"/>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pPr>
      <w:keepNext/>
      <w:numPr>
        <w:numId w:val="1"/>
      </w:numPr>
      <w:outlineLvl w:val="0"/>
    </w:pPr>
    <w:rPr>
      <w:b/>
    </w:rPr>
  </w:style>
  <w:style w:type="paragraph" w:styleId="berschrift3">
    <w:name w:val="heading 3"/>
    <w:basedOn w:val="Standard"/>
    <w:next w:val="Standard"/>
    <w:qFormat/>
    <w:pPr>
      <w:keepNext/>
      <w:numPr>
        <w:ilvl w:val="2"/>
        <w:numId w:val="1"/>
      </w:numPr>
      <w:spacing w:before="240" w:after="60"/>
      <w:outlineLvl w:val="2"/>
    </w:pPr>
    <w:rPr>
      <w:rFonts w:ascii="Helvetica" w:hAnsi="Helvetica"/>
      <w:b/>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1">
    <w:name w:val="WW8Num8z1"/>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3z1">
    <w:name w:val="WW8Num13z1"/>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Trebuchet MS" w:eastAsia="Lucida Sans Unicode" w:hAnsi="Trebuchet MS" w:cs="Tahoma"/>
      <w:sz w:val="28"/>
      <w:szCs w:val="28"/>
    </w:rPr>
  </w:style>
  <w:style w:type="paragraph" w:styleId="Textkrper">
    <w:name w:val="Body Text"/>
    <w:basedOn w:val="Standard"/>
    <w:pPr>
      <w:spacing w:after="120"/>
    </w:pPr>
  </w:style>
  <w:style w:type="paragraph" w:styleId="Liste">
    <w:name w:val="List"/>
    <w:basedOn w:val="Textkrper"/>
    <w:rPr>
      <w:rFonts w:ascii="Trebuchet MS" w:hAnsi="Trebuchet MS" w:cs="Tahoma"/>
    </w:rPr>
  </w:style>
  <w:style w:type="paragraph" w:customStyle="1" w:styleId="Beschriftung1">
    <w:name w:val="Beschriftung1"/>
    <w:basedOn w:val="Standard"/>
    <w:pPr>
      <w:suppressLineNumbers/>
      <w:spacing w:before="120" w:after="120"/>
    </w:pPr>
    <w:rPr>
      <w:rFonts w:ascii="Trebuchet MS" w:hAnsi="Trebuchet MS" w:cs="Tahoma"/>
      <w:i/>
      <w:iCs/>
      <w:szCs w:val="24"/>
    </w:rPr>
  </w:style>
  <w:style w:type="paragraph" w:customStyle="1" w:styleId="Verzeichnis">
    <w:name w:val="Verzeichnis"/>
    <w:basedOn w:val="Standard"/>
    <w:pPr>
      <w:suppressLineNumbers/>
    </w:pPr>
    <w:rPr>
      <w:rFonts w:ascii="Trebuchet MS" w:hAnsi="Trebuchet MS" w:cs="Tahoma"/>
    </w:r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360"/>
    </w:pPr>
  </w:style>
  <w:style w:type="paragraph" w:customStyle="1" w:styleId="Rahmeninhalt">
    <w:name w:val="Rahmeninhalt"/>
    <w:basedOn w:val="Textkrper"/>
  </w:style>
  <w:style w:type="paragraph" w:styleId="Kopfzeile">
    <w:name w:val="header"/>
    <w:basedOn w:val="Standard"/>
    <w:pPr>
      <w:suppressLineNumbers/>
      <w:tabs>
        <w:tab w:val="center" w:pos="4535"/>
        <w:tab w:val="right" w:pos="9071"/>
      </w:tabs>
    </w:pPr>
  </w:style>
  <w:style w:type="paragraph" w:styleId="Sprechblasentext">
    <w:name w:val="Balloon Text"/>
    <w:basedOn w:val="Standard"/>
    <w:link w:val="SprechblasentextZchn"/>
    <w:rsid w:val="000C435A"/>
    <w:rPr>
      <w:rFonts w:ascii="Tahoma" w:hAnsi="Tahoma" w:cs="Tahoma"/>
      <w:sz w:val="16"/>
      <w:szCs w:val="16"/>
    </w:rPr>
  </w:style>
  <w:style w:type="character" w:customStyle="1" w:styleId="SprechblasentextZchn">
    <w:name w:val="Sprechblasentext Zchn"/>
    <w:basedOn w:val="Absatz-Standardschriftart"/>
    <w:link w:val="Sprechblasentext"/>
    <w:rsid w:val="000C435A"/>
    <w:rPr>
      <w:rFonts w:ascii="Tahoma" w:eastAsia="Times" w:hAnsi="Tahoma" w:cs="Tahoma"/>
      <w:sz w:val="16"/>
      <w:szCs w:val="16"/>
      <w:lang w:eastAsia="ar-SA"/>
    </w:rPr>
  </w:style>
  <w:style w:type="paragraph" w:styleId="Listenabsatz">
    <w:name w:val="List Paragraph"/>
    <w:basedOn w:val="Standard"/>
    <w:uiPriority w:val="34"/>
    <w:qFormat/>
    <w:rsid w:val="00B57097"/>
    <w:pPr>
      <w:ind w:left="720"/>
      <w:contextualSpacing/>
    </w:pPr>
    <w:rPr>
      <w:rFonts w:asciiTheme="minorHAnsi" w:eastAsiaTheme="minorHAnsi" w:hAnsiTheme="minorHAnsi" w:cstheme="minorBidi"/>
    </w:rPr>
  </w:style>
  <w:style w:type="paragraph" w:styleId="HTMLVorformatiert">
    <w:name w:val="HTML Preformatted"/>
    <w:basedOn w:val="Standard"/>
    <w:link w:val="HTMLVorformatiertZchn"/>
    <w:uiPriority w:val="99"/>
    <w:unhideWhenUsed/>
    <w:rsid w:val="00E1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v-SE" w:eastAsia="sv-SE"/>
    </w:rPr>
  </w:style>
  <w:style w:type="character" w:customStyle="1" w:styleId="HTMLVorformatiertZchn">
    <w:name w:val="HTML Vorformatiert Zchn"/>
    <w:basedOn w:val="Absatz-Standardschriftart"/>
    <w:link w:val="HTMLVorformatiert"/>
    <w:uiPriority w:val="99"/>
    <w:rsid w:val="00E15017"/>
    <w:rPr>
      <w:rFonts w:ascii="Courier New" w:hAnsi="Courier New" w:cs="Courier New"/>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4.jpg@01D1AAE9.49F0BA3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4.jpg@01D1AAE9.49F0BA3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_Allgemein\Vorlagen\Neht\Sempre_Konzept_18071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2169BA5A323A840A058E94D1FE1269F" ma:contentTypeVersion="10" ma:contentTypeDescription="Ein neues Dokument erstellen." ma:contentTypeScope="" ma:versionID="ed0d2e4978b2b0b45dd476755b755853">
  <xsd:schema xmlns:xsd="http://www.w3.org/2001/XMLSchema" xmlns:xs="http://www.w3.org/2001/XMLSchema" xmlns:p="http://schemas.microsoft.com/office/2006/metadata/properties" xmlns:ns2="ff941f09-f0b2-4c32-a217-9f8829071c2e" xmlns:ns3="a13b4f5f-9199-4465-b7f6-881c24c92312" targetNamespace="http://schemas.microsoft.com/office/2006/metadata/properties" ma:root="true" ma:fieldsID="d8a66449566b8a3ddf3d3dcd73c50802" ns2:_="" ns3:_="">
    <xsd:import namespace="ff941f09-f0b2-4c32-a217-9f8829071c2e"/>
    <xsd:import namespace="a13b4f5f-9199-4465-b7f6-881c24c923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41f09-f0b2-4c32-a217-9f8829071c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b4f5f-9199-4465-b7f6-881c24c92312"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B91DE-3E12-4BF7-BD1F-A26E6E77D398}">
  <ds:schemaRefs>
    <ds:schemaRef ds:uri="http://schemas.openxmlformats.org/officeDocument/2006/bibliography"/>
  </ds:schemaRefs>
</ds:datastoreItem>
</file>

<file path=customXml/itemProps2.xml><?xml version="1.0" encoding="utf-8"?>
<ds:datastoreItem xmlns:ds="http://schemas.openxmlformats.org/officeDocument/2006/customXml" ds:itemID="{65C32D6F-72FA-4C2B-9EE3-B0B5BF892A45}"/>
</file>

<file path=customXml/itemProps3.xml><?xml version="1.0" encoding="utf-8"?>
<ds:datastoreItem xmlns:ds="http://schemas.openxmlformats.org/officeDocument/2006/customXml" ds:itemID="{C59C8404-D487-4BEC-8506-2FE9AF1EEB66}"/>
</file>

<file path=customXml/itemProps4.xml><?xml version="1.0" encoding="utf-8"?>
<ds:datastoreItem xmlns:ds="http://schemas.openxmlformats.org/officeDocument/2006/customXml" ds:itemID="{84E110D1-885B-4DA0-B834-8EC0C8AB43C7}"/>
</file>

<file path=docProps/app.xml><?xml version="1.0" encoding="utf-8"?>
<Properties xmlns="http://schemas.openxmlformats.org/officeDocument/2006/extended-properties" xmlns:vt="http://schemas.openxmlformats.org/officeDocument/2006/docPropsVTypes">
  <Template>Sempre_Konzept_180717.dotx</Template>
  <TotalTime>0</TotalTime>
  <Pages>1</Pages>
  <Words>350</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Protokoll Vorlage</vt:lpstr>
    </vt:vector>
  </TitlesOfParts>
  <Company>KDA</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Vorlage</dc:title>
  <dc:creator>Neht, Monika</dc:creator>
  <cp:lastModifiedBy>Neht, Monika</cp:lastModifiedBy>
  <cp:revision>3</cp:revision>
  <cp:lastPrinted>2008-04-11T09:42:00Z</cp:lastPrinted>
  <dcterms:created xsi:type="dcterms:W3CDTF">2019-03-27T14:51:00Z</dcterms:created>
  <dcterms:modified xsi:type="dcterms:W3CDTF">2019-03-29T14:14:00Z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0x010100A2169BA5A323A840A058E94D1FE1269F</vt:lpwstr>
  </property>
</Properties>
</file>